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2562B" w:rsidRPr="00E84485" w:rsidRDefault="0042562B" w:rsidP="0042562B">
      <w:pPr>
        <w:rPr>
          <w:rFonts w:ascii="Times New Roman" w:hAnsi="Times New Roman" w:cs="Times New Roman"/>
          <w:b/>
        </w:rPr>
      </w:pPr>
      <w:r w:rsidRPr="00E84485">
        <w:rPr>
          <w:rFonts w:ascii="Times New Roman" w:eastAsia="Calibri" w:hAnsi="Times New Roman" w:cs="Times New Roman"/>
          <w:b/>
          <w:u w:val="single"/>
        </w:rPr>
        <w:t xml:space="preserve">РАЗЪЯСНЕНИЕ ДОКУМЕНТАЦИИ О ЗАКУПКЕ ПО ПРОВЕДЕНИЮ </w:t>
      </w:r>
      <w:r w:rsidRPr="00E84485">
        <w:rPr>
          <w:rFonts w:ascii="Times New Roman" w:hAnsi="Times New Roman" w:cs="Times New Roman"/>
          <w:b/>
        </w:rPr>
        <w:t xml:space="preserve">ОТКРЫТОГО ЗАПРОСА КОТИРОВОК ДЛЯ СУБЪЕКТОВ МАЛОГО И СРЕДНЕГО ПРЕДПРИНИМАТЕЛЬСТВА/ФИЗИЧЕКИХ ЛИЦ, НЕ ЯВЛЯЮЩИХСЯ ИНДИВИДУАЛЬНЫМИ ПРЕДПРИНИМАТЕЛЯМИ И ПРИМЕНЯЮЩИМИ СПЕЦИАЛЬНЫЙ НАЛОГОВЫЙ РЕЖИМ «НАЛОГ НА ПРОФЕССИОНАЛЬНЫЙ ДОХОД» № </w:t>
      </w:r>
      <w:r w:rsidR="00844CDB" w:rsidRPr="00844CDB">
        <w:rPr>
          <w:rFonts w:ascii="Times New Roman" w:hAnsi="Times New Roman" w:cs="Times New Roman"/>
          <w:b/>
        </w:rPr>
        <w:t>32110609393</w:t>
      </w:r>
      <w:r w:rsidRPr="00E84485">
        <w:rPr>
          <w:rFonts w:ascii="Times New Roman" w:hAnsi="Times New Roman" w:cs="Times New Roman"/>
          <w:b/>
        </w:rPr>
        <w:t xml:space="preserve"> от </w:t>
      </w:r>
      <w:r w:rsidR="00844CDB">
        <w:rPr>
          <w:rFonts w:ascii="Times New Roman" w:hAnsi="Times New Roman" w:cs="Times New Roman"/>
          <w:b/>
        </w:rPr>
        <w:t>02.09</w:t>
      </w:r>
      <w:r w:rsidRPr="00E84485">
        <w:rPr>
          <w:rFonts w:ascii="Times New Roman" w:hAnsi="Times New Roman" w:cs="Times New Roman"/>
          <w:b/>
        </w:rPr>
        <w:t xml:space="preserve">.2021 НА </w:t>
      </w:r>
      <w:bookmarkStart w:id="0" w:name="_Hlk67308007"/>
      <w:r w:rsidRPr="00E84485">
        <w:rPr>
          <w:rFonts w:ascii="Times New Roman" w:hAnsi="Times New Roman" w:cs="Times New Roman"/>
          <w:b/>
        </w:rPr>
        <w:t xml:space="preserve">ПОСТАВКУ </w:t>
      </w:r>
      <w:r w:rsidR="00B8580C" w:rsidRPr="00B8580C">
        <w:rPr>
          <w:rFonts w:ascii="Times New Roman" w:hAnsi="Times New Roman" w:cs="Times New Roman"/>
          <w:b/>
        </w:rPr>
        <w:t xml:space="preserve">АККУМУЛЯТОРНЫХ БАТАРЕЙ СТАНЦИОННЫХ </w:t>
      </w:r>
    </w:p>
    <w:bookmarkEnd w:id="0"/>
    <w:p w:rsidR="007A08EC" w:rsidRPr="00E17A20" w:rsidRDefault="00FA0083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E17A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44CDB" w:rsidRPr="00844CDB">
        <w:rPr>
          <w:rFonts w:ascii="Times New Roman" w:eastAsia="Calibri" w:hAnsi="Times New Roman" w:cs="Times New Roman"/>
          <w:color w:val="000000"/>
          <w:sz w:val="24"/>
          <w:szCs w:val="24"/>
        </w:rPr>
        <w:t>06.09.2021 07:43</w:t>
      </w:r>
    </w:p>
    <w:p w:rsidR="006235DE" w:rsidRDefault="00FA0083" w:rsidP="00844CDB">
      <w:pPr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E17A20">
        <w:rPr>
          <w:rFonts w:ascii="Times New Roman" w:eastAsia="Calibri" w:hAnsi="Times New Roman" w:cs="Times New Roman"/>
          <w:sz w:val="24"/>
          <w:szCs w:val="24"/>
        </w:rPr>
        <w:br/>
      </w:r>
      <w:r w:rsidR="00844CDB" w:rsidRPr="00844CDB">
        <w:rPr>
          <w:rFonts w:ascii="Times New Roman" w:eastAsia="Calibri" w:hAnsi="Times New Roman" w:cs="Times New Roman"/>
          <w:sz w:val="24"/>
          <w:szCs w:val="24"/>
        </w:rPr>
        <w:t>Добрый день! Просим уточнить габаритные размеры АКБ</w:t>
      </w:r>
    </w:p>
    <w:p w:rsidR="00844CDB" w:rsidRDefault="00844CDB" w:rsidP="00844CDB">
      <w:pPr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E17A20" w:rsidRDefault="00B8580C" w:rsidP="00B8580C">
      <w:pPr>
        <w:rPr>
          <w:rFonts w:ascii="Times New Roman" w:eastAsia="Calibri" w:hAnsi="Times New Roman" w:cs="Times New Roman"/>
          <w:sz w:val="24"/>
          <w:szCs w:val="24"/>
        </w:rPr>
      </w:pPr>
      <w:r w:rsidRPr="00B858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0083" w:rsidRPr="00E17A20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E17A20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844CDB">
        <w:rPr>
          <w:rFonts w:ascii="Times New Roman" w:eastAsia="Calibri" w:hAnsi="Times New Roman" w:cs="Times New Roman"/>
          <w:sz w:val="24"/>
          <w:szCs w:val="24"/>
        </w:rPr>
        <w:t>06.09</w:t>
      </w:r>
      <w:r w:rsidRPr="00E17A20">
        <w:rPr>
          <w:rFonts w:ascii="Times New Roman" w:eastAsia="Calibri" w:hAnsi="Times New Roman" w:cs="Times New Roman"/>
          <w:sz w:val="24"/>
          <w:szCs w:val="24"/>
        </w:rPr>
        <w:t>.202</w:t>
      </w:r>
      <w:r w:rsidR="00C80B0C" w:rsidRPr="00E17A20">
        <w:rPr>
          <w:rFonts w:ascii="Times New Roman" w:eastAsia="Calibri" w:hAnsi="Times New Roman" w:cs="Times New Roman"/>
          <w:sz w:val="24"/>
          <w:szCs w:val="24"/>
        </w:rPr>
        <w:t>1</w:t>
      </w: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594A">
        <w:rPr>
          <w:rFonts w:ascii="Times New Roman" w:eastAsia="Calibri" w:hAnsi="Times New Roman" w:cs="Times New Roman"/>
          <w:sz w:val="24"/>
          <w:szCs w:val="24"/>
        </w:rPr>
        <w:t>1</w:t>
      </w:r>
      <w:r w:rsidR="00844CDB">
        <w:rPr>
          <w:rFonts w:ascii="Times New Roman" w:eastAsia="Calibri" w:hAnsi="Times New Roman" w:cs="Times New Roman"/>
          <w:sz w:val="24"/>
          <w:szCs w:val="24"/>
        </w:rPr>
        <w:t>2</w:t>
      </w:r>
      <w:r w:rsidR="00DD594A">
        <w:rPr>
          <w:rFonts w:ascii="Times New Roman" w:eastAsia="Calibri" w:hAnsi="Times New Roman" w:cs="Times New Roman"/>
          <w:sz w:val="24"/>
          <w:szCs w:val="24"/>
        </w:rPr>
        <w:t>:</w:t>
      </w:r>
      <w:r w:rsidR="00844CDB">
        <w:rPr>
          <w:rFonts w:ascii="Times New Roman" w:eastAsia="Calibri" w:hAnsi="Times New Roman" w:cs="Times New Roman"/>
          <w:sz w:val="24"/>
          <w:szCs w:val="24"/>
        </w:rPr>
        <w:t>30</w:t>
      </w:r>
    </w:p>
    <w:p w:rsidR="00FA0083" w:rsidRPr="00E17A20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E17A20" w:rsidRPr="00E17A20" w:rsidRDefault="00FA0083" w:rsidP="00E17A20">
      <w:pPr>
        <w:spacing w:after="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Текст ответа</w:t>
      </w:r>
      <w:r w:rsidR="00E17A20" w:rsidRPr="00E17A20">
        <w:rPr>
          <w:rFonts w:ascii="Times New Roman" w:hAnsi="Times New Roman" w:cs="Times New Roman"/>
        </w:rPr>
        <w:t xml:space="preserve"> </w:t>
      </w:r>
    </w:p>
    <w:p w:rsidR="00117FAC" w:rsidRDefault="00B8580C" w:rsidP="000A143C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B8580C">
        <w:rPr>
          <w:rFonts w:ascii="Times New Roman" w:eastAsia="Calibri" w:hAnsi="Times New Roman" w:cs="Times New Roman"/>
          <w:sz w:val="24"/>
          <w:szCs w:val="24"/>
        </w:rPr>
        <w:t xml:space="preserve">В ответ на Ваш запрос сообщаем: </w:t>
      </w:r>
    </w:p>
    <w:p w:rsidR="00844CDB" w:rsidRDefault="00844CDB" w:rsidP="000A143C">
      <w:pPr>
        <w:spacing w:after="0" w:line="27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4CDB" w:rsidRDefault="00844CDB" w:rsidP="00844CDB">
      <w:pPr>
        <w:spacing w:after="0" w:line="27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CDB">
        <w:rPr>
          <w:rFonts w:ascii="Times New Roman" w:eastAsia="Calibri" w:hAnsi="Times New Roman" w:cs="Times New Roman"/>
          <w:sz w:val="24"/>
          <w:szCs w:val="24"/>
        </w:rPr>
        <w:t>Согласно спецификации к Техническим требованиям.</w:t>
      </w:r>
    </w:p>
    <w:p w:rsidR="00844CDB" w:rsidRPr="00844CDB" w:rsidRDefault="00844CDB" w:rsidP="00844CDB">
      <w:pPr>
        <w:spacing w:after="0" w:line="27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4CDB" w:rsidRPr="00844CDB" w:rsidRDefault="00844CDB" w:rsidP="00844CDB">
      <w:pPr>
        <w:spacing w:after="0" w:line="27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CDB">
        <w:rPr>
          <w:rFonts w:ascii="Times New Roman" w:eastAsia="Calibri" w:hAnsi="Times New Roman" w:cs="Times New Roman"/>
          <w:sz w:val="24"/>
          <w:szCs w:val="24"/>
        </w:rPr>
        <w:t xml:space="preserve">           Аккумулятор промышленный, тип: герметизированный необслуживаемый свинцово-кислотный аккумулятор, емкость: _____, напряжение: 12В, технология: AGM, </w:t>
      </w:r>
      <w:proofErr w:type="spellStart"/>
      <w:r w:rsidRPr="00844CDB">
        <w:rPr>
          <w:rFonts w:ascii="Times New Roman" w:eastAsia="Calibri" w:hAnsi="Times New Roman" w:cs="Times New Roman"/>
          <w:sz w:val="24"/>
          <w:szCs w:val="24"/>
        </w:rPr>
        <w:t>фронттерминальное</w:t>
      </w:r>
      <w:proofErr w:type="spellEnd"/>
      <w:r w:rsidRPr="00844CDB">
        <w:rPr>
          <w:rFonts w:ascii="Times New Roman" w:eastAsia="Calibri" w:hAnsi="Times New Roman" w:cs="Times New Roman"/>
          <w:sz w:val="24"/>
          <w:szCs w:val="24"/>
        </w:rPr>
        <w:t xml:space="preserve"> исполнение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bookmarkStart w:id="1" w:name="_GoBack"/>
      <w:bookmarkEnd w:id="1"/>
    </w:p>
    <w:p w:rsidR="00844CDB" w:rsidRPr="00844CDB" w:rsidRDefault="00844CDB" w:rsidP="00844CDB">
      <w:pPr>
        <w:spacing w:after="0" w:line="27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CDB">
        <w:rPr>
          <w:rFonts w:ascii="Times New Roman" w:eastAsia="Calibri" w:hAnsi="Times New Roman" w:cs="Times New Roman"/>
          <w:sz w:val="24"/>
          <w:szCs w:val="24"/>
        </w:rPr>
        <w:t>Технические требования к Аккумуляторам</w:t>
      </w:r>
    </w:p>
    <w:p w:rsidR="00844CDB" w:rsidRPr="00844CDB" w:rsidRDefault="00844CDB" w:rsidP="00844CDB">
      <w:pPr>
        <w:spacing w:after="0" w:line="27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CDB">
        <w:rPr>
          <w:rFonts w:ascii="Times New Roman" w:eastAsia="Calibri" w:hAnsi="Times New Roman" w:cs="Times New Roman"/>
          <w:sz w:val="24"/>
          <w:szCs w:val="24"/>
        </w:rPr>
        <w:t>Общие требования к конструкции Аккумуляторов</w:t>
      </w:r>
    </w:p>
    <w:p w:rsidR="00844CDB" w:rsidRPr="00844CDB" w:rsidRDefault="00844CDB" w:rsidP="00844CDB">
      <w:pPr>
        <w:spacing w:after="0" w:line="27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CDB">
        <w:rPr>
          <w:rFonts w:ascii="Times New Roman" w:eastAsia="Calibri" w:hAnsi="Times New Roman" w:cs="Times New Roman"/>
          <w:sz w:val="24"/>
          <w:szCs w:val="24"/>
        </w:rPr>
        <w:t>4.1.1. Габаритные размеры и места размещения контактных выводов (</w:t>
      </w:r>
      <w:proofErr w:type="spellStart"/>
      <w:r w:rsidRPr="00844CDB">
        <w:rPr>
          <w:rFonts w:ascii="Times New Roman" w:eastAsia="Calibri" w:hAnsi="Times New Roman" w:cs="Times New Roman"/>
          <w:sz w:val="24"/>
          <w:szCs w:val="24"/>
        </w:rPr>
        <w:t>борнов</w:t>
      </w:r>
      <w:proofErr w:type="spellEnd"/>
      <w:r w:rsidRPr="00844CDB">
        <w:rPr>
          <w:rFonts w:ascii="Times New Roman" w:eastAsia="Calibri" w:hAnsi="Times New Roman" w:cs="Times New Roman"/>
          <w:sz w:val="24"/>
          <w:szCs w:val="24"/>
        </w:rPr>
        <w:t>)Аккумуляторов должны соответствовать чертежам, приведенным в ТУ, или предоставленных Поставщиком.</w:t>
      </w:r>
    </w:p>
    <w:p w:rsidR="00844CDB" w:rsidRPr="00844CDB" w:rsidRDefault="00844CDB" w:rsidP="00844CDB">
      <w:pPr>
        <w:spacing w:after="0" w:line="27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CDB">
        <w:rPr>
          <w:rFonts w:ascii="Times New Roman" w:eastAsia="Calibri" w:hAnsi="Times New Roman" w:cs="Times New Roman"/>
          <w:sz w:val="24"/>
          <w:szCs w:val="24"/>
        </w:rPr>
        <w:t>ГОСТ 26881-86. Аккумуляторы свинцовые стационарные. Общие технические условия (с Изменением N 1).</w:t>
      </w:r>
    </w:p>
    <w:p w:rsidR="00844CDB" w:rsidRPr="00844CDB" w:rsidRDefault="00844CDB" w:rsidP="00844CDB">
      <w:pPr>
        <w:spacing w:after="0" w:line="27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CDB">
        <w:rPr>
          <w:rFonts w:ascii="Times New Roman" w:eastAsia="Calibri" w:hAnsi="Times New Roman" w:cs="Times New Roman"/>
          <w:sz w:val="24"/>
          <w:szCs w:val="24"/>
        </w:rPr>
        <w:t>2. ТЕХНИЧЕСКИЕ ТРЕБОВАНИЯ</w:t>
      </w:r>
    </w:p>
    <w:p w:rsidR="00844CDB" w:rsidRPr="00844CDB" w:rsidRDefault="00844CDB" w:rsidP="00844CDB">
      <w:pPr>
        <w:spacing w:after="0" w:line="27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4CDB" w:rsidRPr="00844CDB" w:rsidRDefault="00844CDB" w:rsidP="00844CDB">
      <w:pPr>
        <w:spacing w:after="0" w:line="27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CDB">
        <w:rPr>
          <w:rFonts w:ascii="Times New Roman" w:eastAsia="Calibri" w:hAnsi="Times New Roman" w:cs="Times New Roman"/>
          <w:sz w:val="24"/>
          <w:szCs w:val="24"/>
        </w:rPr>
        <w:t>2.1. Аккумуляторы должны изготовлять в соответствии с требованиями настоящего стандарта и стандарта или технических условий на аккумулятор конкретного типа по конструкторской и технологической документации, утвержденной в установленном порядке.</w:t>
      </w:r>
    </w:p>
    <w:p w:rsidR="00844CDB" w:rsidRPr="00844CDB" w:rsidRDefault="00844CDB" w:rsidP="00844CDB">
      <w:pPr>
        <w:spacing w:after="0" w:line="27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4CDB" w:rsidRPr="00844CDB" w:rsidRDefault="00844CDB" w:rsidP="00844CDB">
      <w:pPr>
        <w:spacing w:after="0" w:line="27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CDB">
        <w:rPr>
          <w:rFonts w:ascii="Times New Roman" w:eastAsia="Calibri" w:hAnsi="Times New Roman" w:cs="Times New Roman"/>
          <w:sz w:val="24"/>
          <w:szCs w:val="24"/>
        </w:rPr>
        <w:t>2.2. Требования к конструкции</w:t>
      </w:r>
    </w:p>
    <w:p w:rsidR="00844CDB" w:rsidRPr="00844CDB" w:rsidRDefault="00844CDB" w:rsidP="00844CDB">
      <w:pPr>
        <w:spacing w:after="0" w:line="27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4CDB" w:rsidRPr="00844CDB" w:rsidRDefault="00844CDB" w:rsidP="00844CDB">
      <w:pPr>
        <w:spacing w:after="0" w:line="27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CDB">
        <w:rPr>
          <w:rFonts w:ascii="Times New Roman" w:eastAsia="Calibri" w:hAnsi="Times New Roman" w:cs="Times New Roman"/>
          <w:sz w:val="24"/>
          <w:szCs w:val="24"/>
        </w:rPr>
        <w:t>2.2.1. Габаритные, установочные и присоединительные размеры аккумуляторов, а также электродных пластин должны соответствовать чертежам, приведенным в стандарте или технических условиях на аккумулятор конкретного типа.</w:t>
      </w:r>
    </w:p>
    <w:p w:rsidR="00844CDB" w:rsidRPr="00844CDB" w:rsidRDefault="00844CDB" w:rsidP="00844CDB">
      <w:pPr>
        <w:spacing w:after="0" w:line="27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143C" w:rsidRPr="00B8580C" w:rsidRDefault="00844CDB" w:rsidP="00844CDB">
      <w:pPr>
        <w:spacing w:after="0" w:line="27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CDB">
        <w:rPr>
          <w:rFonts w:ascii="Times New Roman" w:eastAsia="Calibri" w:hAnsi="Times New Roman" w:cs="Times New Roman"/>
          <w:sz w:val="24"/>
          <w:szCs w:val="24"/>
        </w:rPr>
        <w:t>Масса аккумулятора не должна превышать значений, установленных в стандарте или технических условиях на аккумулятор конкретного типа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0A143C" w:rsidRPr="00B8580C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93A0E"/>
    <w:multiLevelType w:val="hybridMultilevel"/>
    <w:tmpl w:val="A8BA6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D7C31"/>
    <w:multiLevelType w:val="hybridMultilevel"/>
    <w:tmpl w:val="F39C43B8"/>
    <w:lvl w:ilvl="0" w:tplc="CC80CC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736A0"/>
    <w:rsid w:val="000A143C"/>
    <w:rsid w:val="00117FAC"/>
    <w:rsid w:val="00132D38"/>
    <w:rsid w:val="00273705"/>
    <w:rsid w:val="002A3407"/>
    <w:rsid w:val="00307F32"/>
    <w:rsid w:val="00421911"/>
    <w:rsid w:val="0042562B"/>
    <w:rsid w:val="004F69C6"/>
    <w:rsid w:val="00517F8D"/>
    <w:rsid w:val="006235DE"/>
    <w:rsid w:val="00692C86"/>
    <w:rsid w:val="006A013E"/>
    <w:rsid w:val="006A1D83"/>
    <w:rsid w:val="006A65FC"/>
    <w:rsid w:val="007504D5"/>
    <w:rsid w:val="007A08EC"/>
    <w:rsid w:val="00844CDB"/>
    <w:rsid w:val="00A546F4"/>
    <w:rsid w:val="00AE286B"/>
    <w:rsid w:val="00B5554E"/>
    <w:rsid w:val="00B8580C"/>
    <w:rsid w:val="00BD1BD3"/>
    <w:rsid w:val="00C80B0C"/>
    <w:rsid w:val="00DD594A"/>
    <w:rsid w:val="00E17A20"/>
    <w:rsid w:val="00E36C72"/>
    <w:rsid w:val="00E72319"/>
    <w:rsid w:val="00E84485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CAA2D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Кутьина Ригина Галимовна</cp:lastModifiedBy>
  <cp:revision>25</cp:revision>
  <cp:lastPrinted>2021-03-12T11:31:00Z</cp:lastPrinted>
  <dcterms:created xsi:type="dcterms:W3CDTF">2020-03-02T09:35:00Z</dcterms:created>
  <dcterms:modified xsi:type="dcterms:W3CDTF">2021-09-06T07:25:00Z</dcterms:modified>
</cp:coreProperties>
</file>